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E830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830F5" w:rsidRDefault="00F65CDE" w:rsidP="00230905">
            <w:pPr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Процессы и аппараты пищевых производств</w:t>
            </w:r>
          </w:p>
        </w:tc>
      </w:tr>
      <w:tr w:rsidR="00093D9D" w:rsidRPr="00F41493" w:rsidTr="00A30025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093D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3D9D" w:rsidRPr="00E830F5" w:rsidRDefault="00093D9D" w:rsidP="00093D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93D9D" w:rsidRPr="00E830F5" w:rsidRDefault="00093D9D" w:rsidP="00093D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93D9D" w:rsidRPr="00F41493" w:rsidTr="00CB2C49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093D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93D9D" w:rsidRPr="00E830F5" w:rsidRDefault="00093D9D" w:rsidP="00093D9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E830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830F5" w:rsidRDefault="00093D9D" w:rsidP="009B60C5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6</w:t>
            </w:r>
            <w:r w:rsidR="00230905" w:rsidRPr="00E830F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E830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830F5" w:rsidRDefault="00F65CDE" w:rsidP="009B60C5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Экзамен</w:t>
            </w:r>
          </w:p>
          <w:p w:rsidR="00093D9D" w:rsidRPr="00E830F5" w:rsidRDefault="00093D9D" w:rsidP="00E830F5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Курсов</w:t>
            </w:r>
            <w:r w:rsidR="00E830F5" w:rsidRPr="00E830F5">
              <w:rPr>
                <w:sz w:val="24"/>
                <w:szCs w:val="24"/>
              </w:rPr>
              <w:t>ой</w:t>
            </w:r>
            <w:r w:rsidRPr="00E830F5">
              <w:rPr>
                <w:sz w:val="24"/>
                <w:szCs w:val="24"/>
              </w:rPr>
              <w:t xml:space="preserve"> </w:t>
            </w:r>
            <w:r w:rsidR="00E830F5" w:rsidRPr="00E830F5">
              <w:rPr>
                <w:sz w:val="24"/>
                <w:szCs w:val="24"/>
              </w:rPr>
              <w:t>проект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E830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830F5" w:rsidRDefault="008F560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830F5">
              <w:rPr>
                <w:i/>
                <w:sz w:val="24"/>
                <w:szCs w:val="24"/>
              </w:rPr>
              <w:t>П</w:t>
            </w:r>
            <w:r w:rsidR="001578B8" w:rsidRPr="00E830F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8F5605" w:rsidP="001578B8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Кратк</w:t>
            </w:r>
            <w:r w:rsidR="00CB2C49" w:rsidRPr="00E830F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Тема 1. Введение в курс и теоретические основы курса процессы и аппараты пищевых производств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BD17AA" w:rsidP="00BD17AA">
            <w:pPr>
              <w:rPr>
                <w:bCs/>
                <w:sz w:val="24"/>
                <w:szCs w:val="24"/>
              </w:rPr>
            </w:pPr>
            <w:r w:rsidRPr="00E830F5">
              <w:rPr>
                <w:bCs/>
                <w:sz w:val="24"/>
                <w:szCs w:val="24"/>
              </w:rPr>
              <w:t xml:space="preserve">Тема 2. Гидравлические процессы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Тема 3 Теплообменные процессы</w:t>
            </w:r>
          </w:p>
        </w:tc>
      </w:tr>
      <w:tr w:rsidR="00CB2C49" w:rsidRPr="00F41493" w:rsidTr="00BD17AA">
        <w:trPr>
          <w:trHeight w:val="290"/>
        </w:trPr>
        <w:tc>
          <w:tcPr>
            <w:tcW w:w="10490" w:type="dxa"/>
            <w:gridSpan w:val="3"/>
          </w:tcPr>
          <w:p w:rsidR="00CB2C49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Тема 4. Гидромеханические процессы</w:t>
            </w:r>
          </w:p>
        </w:tc>
      </w:tr>
      <w:tr w:rsidR="00BD17AA" w:rsidRPr="00F41493" w:rsidTr="00CB2C49">
        <w:tc>
          <w:tcPr>
            <w:tcW w:w="10490" w:type="dxa"/>
            <w:gridSpan w:val="3"/>
          </w:tcPr>
          <w:p w:rsidR="00BD17AA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Тема 5. Массообменные процессы</w:t>
            </w:r>
          </w:p>
        </w:tc>
      </w:tr>
      <w:tr w:rsidR="00BD17AA" w:rsidRPr="00F41493" w:rsidTr="00CB2C49">
        <w:tc>
          <w:tcPr>
            <w:tcW w:w="10490" w:type="dxa"/>
            <w:gridSpan w:val="3"/>
          </w:tcPr>
          <w:p w:rsidR="00BD17AA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Тема 6. Механические процессы </w:t>
            </w:r>
          </w:p>
        </w:tc>
      </w:tr>
      <w:tr w:rsidR="00BD17AA" w:rsidRPr="00F41493" w:rsidTr="00CB2C49">
        <w:tc>
          <w:tcPr>
            <w:tcW w:w="10490" w:type="dxa"/>
            <w:gridSpan w:val="3"/>
          </w:tcPr>
          <w:p w:rsidR="00BD17AA" w:rsidRPr="00E830F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Тема 7. Химические процессы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CB2C49" w:rsidP="00BD17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D17AA" w:rsidRPr="00E830F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Техника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пищевых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малых предприятий.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color w:val="000000"/>
                <w:sz w:val="24"/>
                <w:szCs w:val="24"/>
              </w:rPr>
              <w:t>о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пищевых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продуктов животного происхождения [Электронный ресурс]: учебник для студентов вузов, обучающихся по направлению подготовки «Конструкторско-технологическое обеспечение машиностроительных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color w:val="000000"/>
                <w:sz w:val="24"/>
                <w:szCs w:val="24"/>
              </w:rPr>
              <w:t>» / [С. Т. Антипов [и др.]; под ред. В. А. Панфилова. - Изд. 2-е, перераб. и доп. - Санкт-Петербург: Лань, 2016. - 488 с.</w:t>
            </w:r>
            <w:hyperlink r:id="rId8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http://e.lanbook.com/books/element.php?pl1_id=72969</w:t>
              </w:r>
            </w:hyperlink>
          </w:p>
          <w:p w:rsidR="00BD17AA" w:rsidRPr="00E830F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Вобликова, Т. В.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Процессы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и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аппараты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пищевых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[Электронный ресурс]: учебное пособие для студентов, обучающихся по направлениям подготовки бакалавров «Продукты питания из растительного сырья», «Продукты питания животного происхождения» и «Технологические машины и оборудование» / Т. В. Вобликова, С. Н. Шлыков, А. В. Пермяков. - Изд. 2-е, перераб. и доп. - Санкт-Петербург: Лань, 2016. - 204 с.</w:t>
            </w:r>
            <w:hyperlink r:id="rId9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http://e.lanbook.com/books/element.php?pl1_id=72976</w:t>
              </w:r>
            </w:hyperlink>
          </w:p>
          <w:p w:rsidR="00BD17AA" w:rsidRPr="00E830F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Ковалевский, В. И. Проектирование технологического оборудования и линий [Электронный ресурс]: учебное пособие для студентов вузов, обучающихся по специальности 260601 «Машины и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аппараты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пищевыхпроизводств</w:t>
            </w:r>
            <w:r w:rsidRPr="00E830F5">
              <w:rPr>
                <w:color w:val="000000"/>
                <w:sz w:val="24"/>
                <w:szCs w:val="24"/>
              </w:rPr>
              <w:t>» направления подготовки дипломированного специалиста 260600 «Пищевая инженерия» / В. И. Ковалевский. - 2-е изд., испр. и доп. - Санкт-Петербург: ГИОРД, 2016. - 344 с.</w:t>
            </w:r>
            <w:hyperlink r:id="rId10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http://e.lanbook.com/books/element.php?pl1_id=71701</w:t>
              </w:r>
            </w:hyperlink>
          </w:p>
          <w:p w:rsidR="00CB2C49" w:rsidRPr="00E830F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Остриков, А. Н. Расчет и проектирование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http://e.lanbook.com/books/element.php?pl1_id=71725</w:t>
              </w:r>
            </w:hyperlink>
          </w:p>
          <w:p w:rsidR="00CB2C49" w:rsidRPr="00E830F5" w:rsidRDefault="00BD17A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D17AA" w:rsidRPr="00E830F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Луканин, А. В.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Процессы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и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аппараты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Луканин; М-во образования и науки Рос. Федерации, Моск. гос. машиностроит. ун-т. - Москва: ИНФРА-М, 2017. - 242 с.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http://znanium.com/go.php?id=610262</w:t>
              </w:r>
            </w:hyperlink>
          </w:p>
          <w:p w:rsidR="00BD17AA" w:rsidRPr="00E830F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Мембранные технологии в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color w:val="000000"/>
                <w:sz w:val="24"/>
                <w:szCs w:val="24"/>
              </w:rPr>
              <w:t>е напитков и молочных продуктов [Текст]: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E830F5">
              <w:rPr>
                <w:color w:val="000000"/>
                <w:sz w:val="24"/>
                <w:szCs w:val="24"/>
              </w:rPr>
              <w:t>енно-практическое издание / под ред. А. И. Тамима; пер. с англ. яз. под ред. И. А. Евдокимова. - Санкт-Петербург: Профессия, 2016. - 418 с. 1экз.</w:t>
            </w:r>
          </w:p>
          <w:p w:rsidR="00CB2C49" w:rsidRPr="00E830F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Луканин, А. В.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Процессы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и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bCs/>
                <w:color w:val="000000"/>
                <w:sz w:val="24"/>
                <w:szCs w:val="24"/>
              </w:rPr>
              <w:t>аппараты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830F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Луканин. - Москва: ИНФРА-М, 2016. - 242 с.</w:t>
            </w:r>
            <w:r w:rsidRPr="00E830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E830F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http://znanium.com/go.php?id=545501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D17AA" w:rsidRPr="00E830F5">
              <w:rPr>
                <w:b/>
                <w:i/>
                <w:sz w:val="24"/>
                <w:szCs w:val="24"/>
              </w:rPr>
              <w:t>систем, онлайн</w:t>
            </w:r>
            <w:r w:rsidRPr="00E830F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CB2C49" w:rsidP="00CB2C49">
            <w:pPr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830F5">
              <w:rPr>
                <w:b/>
                <w:sz w:val="24"/>
                <w:szCs w:val="24"/>
              </w:rPr>
              <w:t xml:space="preserve"> </w:t>
            </w:r>
          </w:p>
          <w:p w:rsidR="00BD17AA" w:rsidRPr="00E830F5" w:rsidRDefault="00BD17AA" w:rsidP="00BD17AA">
            <w:pPr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E830F5">
              <w:rPr>
                <w:color w:val="000000"/>
                <w:sz w:val="24"/>
                <w:szCs w:val="24"/>
              </w:rPr>
              <w:t xml:space="preserve"> 10 и </w:t>
            </w:r>
            <w:r w:rsidRPr="00E830F5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E830F5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19.09.2017-Программы для ЭВМ «Лицензия на право установки и использования операционной системы </w:t>
            </w:r>
            <w:r w:rsidRPr="00E830F5">
              <w:rPr>
                <w:color w:val="000000"/>
                <w:sz w:val="24"/>
                <w:szCs w:val="24"/>
              </w:rPr>
              <w:lastRenderedPageBreak/>
              <w:t>общего назначения Astra Linux Common Edition ТУ 5011-001-88328866-2008 версии 2.12. </w:t>
            </w:r>
            <w:r w:rsidRPr="00E830F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E830F5" w:rsidRDefault="00BD17AA" w:rsidP="00BD17A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E830F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E830F5" w:rsidRDefault="00BD17AA" w:rsidP="00BD17AA">
            <w:pPr>
              <w:rPr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Специализированное лицензионное программное обеспечение</w:t>
            </w:r>
            <w:r w:rsidRPr="00E830F5">
              <w:rPr>
                <w:sz w:val="24"/>
                <w:szCs w:val="24"/>
              </w:rPr>
              <w:t>:</w:t>
            </w:r>
          </w:p>
          <w:p w:rsidR="00CB2C49" w:rsidRPr="00E830F5" w:rsidRDefault="00BD17AA" w:rsidP="00BD17AA">
            <w:pPr>
              <w:jc w:val="both"/>
              <w:rPr>
                <w:color w:val="000000"/>
                <w:sz w:val="24"/>
                <w:szCs w:val="24"/>
              </w:rPr>
            </w:pPr>
            <w:r w:rsidRPr="00E830F5">
              <w:rPr>
                <w:color w:val="000000"/>
                <w:sz w:val="24"/>
                <w:szCs w:val="24"/>
              </w:rPr>
              <w:t>Программный модуль для расчета процессов разогрева технологических сред в варочном оборудовании предприятий пищевой промышленности и общественного питания. Свидетельство об официальной регистрации программы для ЭВМ. Росагентство по патентам и то</w:t>
            </w:r>
            <w:r w:rsidRPr="00E830F5">
              <w:rPr>
                <w:color w:val="000000"/>
                <w:sz w:val="24"/>
                <w:szCs w:val="24"/>
              </w:rPr>
              <w:softHyphen/>
              <w:t>варным знакам. – № 2007611560; заявл. 26.02.2007; зарег. 13.04.2007</w:t>
            </w:r>
          </w:p>
          <w:p w:rsidR="00CB2C49" w:rsidRPr="00E830F5" w:rsidRDefault="00CB2C49" w:rsidP="00CB2C49">
            <w:pPr>
              <w:rPr>
                <w:b/>
                <w:sz w:val="24"/>
                <w:szCs w:val="24"/>
              </w:rPr>
            </w:pPr>
            <w:r w:rsidRPr="00E830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17AA" w:rsidRPr="00E830F5" w:rsidRDefault="00BD17AA" w:rsidP="00BD17AA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BD17AA" w:rsidRPr="00E830F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4" w:history="1">
              <w:r w:rsidRPr="00E830F5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BD17AA" w:rsidRPr="00E830F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5" w:history="1">
              <w:r w:rsidRPr="00E830F5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E830F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E830F5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6" w:history="1">
              <w:r w:rsidRPr="00E830F5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E830F5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E830F5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CB2C49" w:rsidP="00BD17AA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830F5" w:rsidRDefault="00CB2C49" w:rsidP="00BD17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0F5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17AA" w:rsidRPr="00F41493" w:rsidTr="00983482">
        <w:tc>
          <w:tcPr>
            <w:tcW w:w="10490" w:type="dxa"/>
            <w:gridSpan w:val="3"/>
          </w:tcPr>
          <w:p w:rsidR="00BD17AA" w:rsidRPr="00E830F5" w:rsidRDefault="008F5605" w:rsidP="008F5605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D17AA" w:rsidRDefault="00BD17AA" w:rsidP="00BD17AA">
      <w:pPr>
        <w:ind w:left="-284"/>
        <w:rPr>
          <w:sz w:val="24"/>
          <w:szCs w:val="24"/>
        </w:rPr>
      </w:pPr>
    </w:p>
    <w:p w:rsidR="00BD17AA" w:rsidRDefault="00CD4B10" w:rsidP="00CD4B10">
      <w:pPr>
        <w:ind w:left="-284" w:hanging="29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 xml:space="preserve">и     </w:t>
      </w:r>
      <w:r>
        <w:rPr>
          <w:sz w:val="24"/>
          <w:szCs w:val="24"/>
        </w:rPr>
        <w:t>Тихонов С.Л.</w:t>
      </w:r>
      <w:r>
        <w:rPr>
          <w:sz w:val="24"/>
          <w:szCs w:val="24"/>
        </w:rPr>
        <w:t>,</w:t>
      </w:r>
      <w:r w:rsidRPr="00CD4B10">
        <w:rPr>
          <w:sz w:val="24"/>
          <w:szCs w:val="24"/>
        </w:rPr>
        <w:t xml:space="preserve"> </w:t>
      </w:r>
      <w:r>
        <w:rPr>
          <w:sz w:val="24"/>
          <w:szCs w:val="24"/>
        </w:rPr>
        <w:t>Шихалев С.В.</w:t>
      </w:r>
    </w:p>
    <w:p w:rsidR="00230905" w:rsidRDefault="00230905" w:rsidP="00F41493">
      <w:pPr>
        <w:rPr>
          <w:b/>
          <w:sz w:val="24"/>
          <w:szCs w:val="24"/>
        </w:rPr>
      </w:pPr>
    </w:p>
    <w:p w:rsidR="00CD4B10" w:rsidRDefault="00CD4B10" w:rsidP="00CD4B10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CD4B10" w:rsidRDefault="00CD4B10" w:rsidP="00CD4B10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CD4B10" w:rsidRDefault="00CD4B10" w:rsidP="00CD4B1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CD4B10" w:rsidRDefault="00CD4B10" w:rsidP="00CD4B10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093D9D" w:rsidRDefault="00CD4B10" w:rsidP="00CD4B10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93D9D" w:rsidRDefault="00093D9D" w:rsidP="00F41493">
      <w:pPr>
        <w:rPr>
          <w:b/>
          <w:sz w:val="24"/>
          <w:szCs w:val="24"/>
        </w:rPr>
      </w:pPr>
    </w:p>
    <w:p w:rsidR="00E830F5" w:rsidRDefault="00E830F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3D9D" w:rsidRDefault="00093D9D" w:rsidP="00093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</w:t>
      </w:r>
      <w:r w:rsidR="00E830F5">
        <w:rPr>
          <w:b/>
          <w:sz w:val="24"/>
          <w:szCs w:val="24"/>
        </w:rPr>
        <w:t>проектов</w:t>
      </w:r>
      <w:r>
        <w:rPr>
          <w:b/>
          <w:sz w:val="24"/>
          <w:szCs w:val="24"/>
        </w:rPr>
        <w:t xml:space="preserve"> </w:t>
      </w:r>
    </w:p>
    <w:p w:rsidR="00093D9D" w:rsidRPr="00CB2C49" w:rsidRDefault="00093D9D" w:rsidP="00093D9D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830F5" w:rsidRPr="00E830F5" w:rsidTr="00AD089D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AD08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093D9D" w:rsidRPr="00E830F5" w:rsidRDefault="00093D9D" w:rsidP="00AD08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Процессы и аппараты пищевых производств</w:t>
            </w:r>
          </w:p>
        </w:tc>
      </w:tr>
      <w:tr w:rsidR="00E830F5" w:rsidRPr="00E830F5" w:rsidTr="00AD089D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AD08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093D9D" w:rsidRPr="00E830F5" w:rsidRDefault="00093D9D" w:rsidP="00093D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 xml:space="preserve"> 15.03.02 Технологические машины и оборудование</w:t>
            </w:r>
          </w:p>
        </w:tc>
      </w:tr>
      <w:tr w:rsidR="00E830F5" w:rsidRPr="00E830F5" w:rsidTr="00AD089D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AD08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093D9D" w:rsidRPr="00E830F5" w:rsidRDefault="00093D9D" w:rsidP="00AD089D">
            <w:pPr>
              <w:rPr>
                <w:sz w:val="24"/>
                <w:szCs w:val="24"/>
              </w:rPr>
            </w:pPr>
            <w:r w:rsidRPr="00E830F5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E830F5" w:rsidRPr="00E830F5" w:rsidTr="00AD089D">
        <w:tc>
          <w:tcPr>
            <w:tcW w:w="3261" w:type="dxa"/>
            <w:shd w:val="clear" w:color="auto" w:fill="E7E6E6" w:themeFill="background2"/>
          </w:tcPr>
          <w:p w:rsidR="00093D9D" w:rsidRPr="00E830F5" w:rsidRDefault="00093D9D" w:rsidP="00AD089D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093D9D" w:rsidRPr="00E830F5" w:rsidRDefault="00E830F5" w:rsidP="00961BBB">
            <w:pPr>
              <w:rPr>
                <w:i/>
                <w:sz w:val="24"/>
                <w:szCs w:val="24"/>
              </w:rPr>
            </w:pPr>
            <w:r w:rsidRPr="00E830F5">
              <w:rPr>
                <w:i/>
                <w:sz w:val="24"/>
                <w:szCs w:val="24"/>
              </w:rPr>
              <w:t>П</w:t>
            </w:r>
            <w:r w:rsidR="00961BBB" w:rsidRPr="00E830F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E830F5" w:rsidRPr="00E830F5" w:rsidTr="00AD089D">
        <w:tc>
          <w:tcPr>
            <w:tcW w:w="10490" w:type="dxa"/>
            <w:gridSpan w:val="2"/>
            <w:shd w:val="clear" w:color="auto" w:fill="E7E6E6" w:themeFill="background2"/>
          </w:tcPr>
          <w:p w:rsidR="00093D9D" w:rsidRPr="00E830F5" w:rsidRDefault="00093D9D" w:rsidP="00CF25A7">
            <w:pPr>
              <w:rPr>
                <w:b/>
                <w:i/>
                <w:sz w:val="24"/>
                <w:szCs w:val="24"/>
              </w:rPr>
            </w:pPr>
            <w:r w:rsidRPr="00E830F5">
              <w:rPr>
                <w:b/>
                <w:i/>
                <w:sz w:val="24"/>
                <w:szCs w:val="24"/>
              </w:rPr>
              <w:t xml:space="preserve">Темы курсовых </w:t>
            </w:r>
            <w:r w:rsidR="00CF25A7">
              <w:rPr>
                <w:b/>
                <w:i/>
                <w:sz w:val="24"/>
                <w:szCs w:val="24"/>
              </w:rPr>
              <w:t>проектов</w:t>
            </w:r>
            <w:r w:rsidRPr="00E830F5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830F5" w:rsidRPr="00E830F5" w:rsidTr="00AD089D">
        <w:tc>
          <w:tcPr>
            <w:tcW w:w="10490" w:type="dxa"/>
            <w:gridSpan w:val="2"/>
          </w:tcPr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естественной циркуляцией раствора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вынужденной циркуляцией раствора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поднимающейся пленкой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падающей пленкой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</w:pPr>
            <w:r w:rsidRPr="00E830F5">
              <w:t>Выпарной аппарат с естественной циркуляцией раствора и вынесенной греющей камерой</w:t>
            </w:r>
          </w:p>
          <w:p w:rsidR="00E830F5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  <w:rPr>
                <w:i/>
              </w:rPr>
            </w:pPr>
            <w:r w:rsidRPr="00E830F5">
              <w:t xml:space="preserve">Выпарной аппарат с вынужденной циркуляцией раствора и вынесенной греющей камерой </w:t>
            </w:r>
          </w:p>
          <w:p w:rsidR="00093D9D" w:rsidRPr="00E830F5" w:rsidRDefault="00E830F5" w:rsidP="00E830F5">
            <w:pPr>
              <w:pStyle w:val="a8"/>
              <w:numPr>
                <w:ilvl w:val="0"/>
                <w:numId w:val="67"/>
              </w:numPr>
              <w:spacing w:line="360" w:lineRule="auto"/>
              <w:ind w:left="0" w:firstLine="5"/>
              <w:jc w:val="both"/>
              <w:rPr>
                <w:i/>
                <w:lang w:val="en-US"/>
              </w:rPr>
            </w:pPr>
            <w:r w:rsidRPr="00E830F5">
              <w:t>Выпарной аппарат рубашечного типа</w:t>
            </w:r>
          </w:p>
        </w:tc>
      </w:tr>
    </w:tbl>
    <w:p w:rsidR="00CD4B10" w:rsidRDefault="00CD4B10" w:rsidP="00CD4B10">
      <w:pPr>
        <w:ind w:left="-284" w:hanging="29"/>
        <w:rPr>
          <w:sz w:val="24"/>
          <w:szCs w:val="24"/>
        </w:rPr>
      </w:pPr>
      <w:r>
        <w:rPr>
          <w:sz w:val="24"/>
          <w:szCs w:val="24"/>
        </w:rPr>
        <w:t>Аннотацию подготовили     Тихонов С.Л.,</w:t>
      </w:r>
      <w:r w:rsidRPr="00CD4B10">
        <w:rPr>
          <w:sz w:val="24"/>
          <w:szCs w:val="24"/>
        </w:rPr>
        <w:t xml:space="preserve"> </w:t>
      </w:r>
      <w:r>
        <w:rPr>
          <w:sz w:val="24"/>
          <w:szCs w:val="24"/>
        </w:rPr>
        <w:t>Шихалев С.В.</w:t>
      </w:r>
    </w:p>
    <w:p w:rsidR="00CD4B10" w:rsidRDefault="00CD4B10" w:rsidP="00CD4B10">
      <w:pPr>
        <w:rPr>
          <w:b/>
          <w:sz w:val="24"/>
          <w:szCs w:val="24"/>
        </w:rPr>
      </w:pPr>
    </w:p>
    <w:p w:rsidR="00CD4B10" w:rsidRDefault="00CD4B10" w:rsidP="00CD4B10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CD4B10" w:rsidRDefault="00CD4B10" w:rsidP="00CD4B10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CD4B10" w:rsidRDefault="00CD4B10" w:rsidP="00CD4B1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CD4B10" w:rsidRDefault="00CD4B10" w:rsidP="00CD4B10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CD4B10" w:rsidRDefault="00CD4B10" w:rsidP="00CD4B10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93D9D" w:rsidRDefault="00093D9D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093D9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35" w:rsidRDefault="00FE0F35">
      <w:r>
        <w:separator/>
      </w:r>
    </w:p>
  </w:endnote>
  <w:endnote w:type="continuationSeparator" w:id="0">
    <w:p w:rsidR="00FE0F35" w:rsidRDefault="00FE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35" w:rsidRDefault="00FE0F35">
      <w:r>
        <w:separator/>
      </w:r>
    </w:p>
  </w:footnote>
  <w:footnote w:type="continuationSeparator" w:id="0">
    <w:p w:rsidR="00FE0F35" w:rsidRDefault="00FE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B6F5120"/>
    <w:multiLevelType w:val="hybridMultilevel"/>
    <w:tmpl w:val="2494BF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56385"/>
    <w:multiLevelType w:val="hybridMultilevel"/>
    <w:tmpl w:val="D0EA2578"/>
    <w:lvl w:ilvl="0" w:tplc="BDD87892">
      <w:start w:val="1"/>
      <w:numFmt w:val="decimal"/>
      <w:lvlText w:val="%1."/>
      <w:lvlJc w:val="left"/>
      <w:pPr>
        <w:ind w:left="347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3D93D90"/>
    <w:multiLevelType w:val="multilevel"/>
    <w:tmpl w:val="F4DA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4"/>
  </w:num>
  <w:num w:numId="30">
    <w:abstractNumId w:val="60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4"/>
  </w:num>
  <w:num w:numId="65">
    <w:abstractNumId w:val="6"/>
  </w:num>
  <w:num w:numId="66">
    <w:abstractNumId w:val="50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D9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6CC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2944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4E3A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605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BBB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350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17AA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B10"/>
    <w:rsid w:val="00CD5D70"/>
    <w:rsid w:val="00CD64E3"/>
    <w:rsid w:val="00CD7B78"/>
    <w:rsid w:val="00CE0CDE"/>
    <w:rsid w:val="00CE35D7"/>
    <w:rsid w:val="00CE471D"/>
    <w:rsid w:val="00CE547A"/>
    <w:rsid w:val="00CE6D3A"/>
    <w:rsid w:val="00CF25A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0E9A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0F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F35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D1F1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D4B10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969" TargetMode="External"/><Relationship Id="rId13" Type="http://schemas.openxmlformats.org/officeDocument/2006/relationships/hyperlink" Target="http://znanium.com/go.php?id=5455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102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minerv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71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iitmash.ru" TargetMode="External"/><Relationship Id="rId10" Type="http://schemas.openxmlformats.org/officeDocument/2006/relationships/hyperlink" Target="http://e.lanbook.com/books/element.php?pl1_id=71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976" TargetMode="External"/><Relationship Id="rId14" Type="http://schemas.openxmlformats.org/officeDocument/2006/relationships/hyperlink" Target="http://mintorg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62D3-F2E9-4C2D-8619-18F5EAC2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61</cp:revision>
  <cp:lastPrinted>2019-02-15T10:04:00Z</cp:lastPrinted>
  <dcterms:created xsi:type="dcterms:W3CDTF">2019-02-15T10:16:00Z</dcterms:created>
  <dcterms:modified xsi:type="dcterms:W3CDTF">2019-08-08T05:39:00Z</dcterms:modified>
</cp:coreProperties>
</file>